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EC0D" w14:textId="26500E27" w:rsidR="00A9418D" w:rsidRPr="00201A7B" w:rsidRDefault="003E189F" w:rsidP="003E189F">
      <w:pPr>
        <w:jc w:val="center"/>
        <w:rPr>
          <w:b/>
          <w:bCs/>
        </w:rPr>
      </w:pPr>
      <w:r w:rsidRPr="00201A7B">
        <w:rPr>
          <w:b/>
          <w:bCs/>
        </w:rPr>
        <w:t>Reflection for Monday,</w:t>
      </w:r>
    </w:p>
    <w:p w14:paraId="683BC29C" w14:textId="0E101D20" w:rsidR="003E189F" w:rsidRPr="00201A7B" w:rsidRDefault="003E189F" w:rsidP="003E189F">
      <w:pPr>
        <w:jc w:val="center"/>
        <w:rPr>
          <w:b/>
          <w:bCs/>
        </w:rPr>
      </w:pPr>
      <w:r w:rsidRPr="00201A7B">
        <w:rPr>
          <w:b/>
          <w:bCs/>
        </w:rPr>
        <w:t>February 2</w:t>
      </w:r>
      <w:r w:rsidR="00201A7B">
        <w:rPr>
          <w:b/>
          <w:bCs/>
        </w:rPr>
        <w:t>7</w:t>
      </w:r>
      <w:r w:rsidRPr="00201A7B">
        <w:rPr>
          <w:b/>
          <w:bCs/>
        </w:rPr>
        <w:t>, 2023</w:t>
      </w:r>
    </w:p>
    <w:p w14:paraId="64131F23" w14:textId="4C9E5DF3" w:rsidR="003E189F" w:rsidRDefault="003E189F" w:rsidP="003E189F">
      <w:pPr>
        <w:jc w:val="center"/>
      </w:pPr>
    </w:p>
    <w:p w14:paraId="48682D60" w14:textId="0E98ED9E" w:rsidR="003E189F" w:rsidRDefault="003E189F" w:rsidP="003E189F">
      <w:pPr>
        <w:spacing w:after="160"/>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drawing>
          <wp:inline distT="0" distB="0" distL="0" distR="0" wp14:anchorId="1BE08D6F" wp14:editId="6FC15A99">
            <wp:extent cx="3633107" cy="24220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8713" cy="2425808"/>
                    </a:xfrm>
                    <a:prstGeom prst="rect">
                      <a:avLst/>
                    </a:prstGeom>
                  </pic:spPr>
                </pic:pic>
              </a:graphicData>
            </a:graphic>
          </wp:inline>
        </w:drawing>
      </w:r>
    </w:p>
    <w:p w14:paraId="554CBB67" w14:textId="77777777" w:rsidR="003E189F" w:rsidRDefault="003E189F" w:rsidP="003E189F">
      <w:pPr>
        <w:spacing w:after="160"/>
        <w:rPr>
          <w:rFonts w:ascii="Times New Roman" w:eastAsia="Times New Roman" w:hAnsi="Times New Roman" w:cs="Times New Roman"/>
          <w:b/>
          <w:bCs/>
          <w:sz w:val="32"/>
          <w:szCs w:val="32"/>
        </w:rPr>
      </w:pPr>
    </w:p>
    <w:p w14:paraId="4AC6360E" w14:textId="4351B53B" w:rsidR="003E189F" w:rsidRDefault="003E189F" w:rsidP="003E189F">
      <w:pPr>
        <w:spacing w:after="160"/>
        <w:rPr>
          <w:rFonts w:ascii="Times New Roman" w:eastAsia="Times New Roman" w:hAnsi="Times New Roman" w:cs="Times New Roman"/>
        </w:rPr>
      </w:pPr>
      <w:r>
        <w:rPr>
          <w:rFonts w:ascii="Times New Roman" w:eastAsia="Times New Roman" w:hAnsi="Times New Roman" w:cs="Times New Roman"/>
        </w:rPr>
        <w:t xml:space="preserve">Welcome to the season of Lent which began last week with Ash Wednesday.  Our theme for Lent this year is “home.”  This might sound contradictory, given we traditionally remember </w:t>
      </w:r>
      <w:proofErr w:type="gramStart"/>
      <w:r>
        <w:rPr>
          <w:rFonts w:ascii="Times New Roman" w:eastAsia="Times New Roman" w:hAnsi="Times New Roman" w:cs="Times New Roman"/>
        </w:rPr>
        <w:t>Jesus</w:t>
      </w:r>
      <w:proofErr w:type="gramEnd"/>
      <w:r>
        <w:rPr>
          <w:rFonts w:ascii="Times New Roman" w:eastAsia="Times New Roman" w:hAnsi="Times New Roman" w:cs="Times New Roman"/>
        </w:rPr>
        <w:t xml:space="preserve"> spending forty days wandering in the wilderness as we begin Lent.  But what is Lent if not an opportunity to center ourselves and find our spiritual home in God’s love and justice?</w:t>
      </w:r>
    </w:p>
    <w:p w14:paraId="30A27618" w14:textId="2C3D71E9" w:rsidR="003E189F" w:rsidRDefault="003E189F" w:rsidP="003E189F">
      <w:pPr>
        <w:spacing w:after="160"/>
        <w:rPr>
          <w:rFonts w:ascii="Times New Roman" w:eastAsia="Times New Roman" w:hAnsi="Times New Roman" w:cs="Times New Roman"/>
        </w:rPr>
      </w:pPr>
      <w:r>
        <w:rPr>
          <w:rFonts w:ascii="Times New Roman" w:eastAsia="Times New Roman" w:hAnsi="Times New Roman" w:cs="Times New Roman"/>
        </w:rPr>
        <w:t>In the coming weeks, we will be thinking about home in all its dimensions, whether as spiritual haven or as the catastrophe of homelessness that has befallen so many on our planet—from Ukraine to Turkey and Syria to our own community, as the current Winter Nights residents in our fellowship hall make clear.  With partner churches, we will be thinking about the entrenched problem of redlining and discrimination in housing---now there is a project called the Black Wealth Builders Fund that helps</w:t>
      </w:r>
      <w:r w:rsidR="00201A7B">
        <w:rPr>
          <w:rFonts w:ascii="Times New Roman" w:eastAsia="Times New Roman" w:hAnsi="Times New Roman" w:cs="Times New Roman"/>
        </w:rPr>
        <w:t xml:space="preserve"> Black families finance a deposit so that they can purchase homes.</w:t>
      </w:r>
    </w:p>
    <w:p w14:paraId="4C47B1F0" w14:textId="75822A29" w:rsidR="00201A7B" w:rsidRDefault="00201A7B" w:rsidP="003E189F">
      <w:pPr>
        <w:spacing w:after="160"/>
        <w:rPr>
          <w:rFonts w:ascii="Times New Roman" w:eastAsia="Times New Roman" w:hAnsi="Times New Roman" w:cs="Times New Roman"/>
        </w:rPr>
      </w:pPr>
    </w:p>
    <w:p w14:paraId="1D986F44" w14:textId="4030FE29" w:rsidR="00201A7B" w:rsidRDefault="00201A7B" w:rsidP="003E189F">
      <w:pPr>
        <w:spacing w:after="160"/>
        <w:rPr>
          <w:rFonts w:ascii="Times New Roman" w:eastAsia="Times New Roman" w:hAnsi="Times New Roman" w:cs="Times New Roman"/>
        </w:rPr>
      </w:pPr>
      <w:r>
        <w:rPr>
          <w:rFonts w:ascii="Times New Roman" w:eastAsia="Times New Roman" w:hAnsi="Times New Roman" w:cs="Times New Roman"/>
        </w:rPr>
        <w:t xml:space="preserve">Home.  It is an endlessly rich topic.  The United Church of Christ celebrates the ministry of Jesus as offering a radical welcome.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let’s make a point in our life together to open our home in the radical welcome that Jesus taught us.</w:t>
      </w:r>
    </w:p>
    <w:p w14:paraId="32935119" w14:textId="589AFCA1" w:rsidR="00201A7B" w:rsidRDefault="00201A7B" w:rsidP="003E189F">
      <w:pPr>
        <w:spacing w:after="160"/>
        <w:rPr>
          <w:rFonts w:ascii="Times New Roman" w:eastAsia="Times New Roman" w:hAnsi="Times New Roman" w:cs="Times New Roman"/>
        </w:rPr>
      </w:pPr>
    </w:p>
    <w:p w14:paraId="4CDA9071" w14:textId="00E3F870" w:rsidR="00201A7B" w:rsidRDefault="00201A7B" w:rsidP="003E189F">
      <w:pPr>
        <w:spacing w:after="160"/>
        <w:rPr>
          <w:rFonts w:ascii="Times New Roman" w:eastAsia="Times New Roman" w:hAnsi="Times New Roman" w:cs="Times New Roman"/>
        </w:rPr>
      </w:pPr>
      <w:r>
        <w:rPr>
          <w:rFonts w:ascii="Times New Roman" w:eastAsia="Times New Roman" w:hAnsi="Times New Roman" w:cs="Times New Roman"/>
        </w:rPr>
        <w:t>I’m honored to begin our Lenten reflections with this poem by Lee Cruise.</w:t>
      </w:r>
    </w:p>
    <w:p w14:paraId="44BE8075" w14:textId="5B52E2F1" w:rsidR="00201A7B" w:rsidRDefault="00201A7B" w:rsidP="003E189F">
      <w:pPr>
        <w:spacing w:after="160"/>
        <w:rPr>
          <w:rFonts w:ascii="Times New Roman" w:eastAsia="Times New Roman" w:hAnsi="Times New Roman" w:cs="Times New Roman"/>
        </w:rPr>
      </w:pPr>
    </w:p>
    <w:p w14:paraId="15D92613" w14:textId="394F9174" w:rsidR="00201A7B" w:rsidRDefault="00201A7B" w:rsidP="003E189F">
      <w:pPr>
        <w:spacing w:after="160"/>
        <w:rPr>
          <w:rFonts w:ascii="Times New Roman" w:eastAsia="Times New Roman" w:hAnsi="Times New Roman" w:cs="Times New Roman"/>
        </w:rPr>
      </w:pPr>
      <w:r>
        <w:rPr>
          <w:rFonts w:ascii="Times New Roman" w:eastAsia="Times New Roman" w:hAnsi="Times New Roman" w:cs="Times New Roman"/>
        </w:rPr>
        <w:t>In faith,</w:t>
      </w:r>
    </w:p>
    <w:p w14:paraId="3C8BEEAD" w14:textId="72B715DC" w:rsidR="00201A7B" w:rsidRDefault="00201A7B" w:rsidP="003E189F">
      <w:pPr>
        <w:spacing w:after="160"/>
        <w:rPr>
          <w:rFonts w:ascii="Times New Roman" w:eastAsia="Times New Roman" w:hAnsi="Times New Roman" w:cs="Times New Roman"/>
        </w:rPr>
      </w:pPr>
      <w:r>
        <w:rPr>
          <w:rFonts w:ascii="Times New Roman" w:eastAsia="Times New Roman" w:hAnsi="Times New Roman" w:cs="Times New Roman"/>
        </w:rPr>
        <w:t>Elizabeth</w:t>
      </w:r>
    </w:p>
    <w:p w14:paraId="74CE8471" w14:textId="77777777" w:rsidR="00201A7B" w:rsidRPr="003E189F" w:rsidRDefault="00201A7B" w:rsidP="003E189F">
      <w:pPr>
        <w:spacing w:after="160"/>
        <w:rPr>
          <w:rFonts w:ascii="Times New Roman" w:eastAsia="Times New Roman" w:hAnsi="Times New Roman" w:cs="Times New Roman"/>
        </w:rPr>
      </w:pPr>
    </w:p>
    <w:p w14:paraId="7CE06794" w14:textId="77777777" w:rsidR="003E189F" w:rsidRDefault="003E189F" w:rsidP="003E189F">
      <w:pPr>
        <w:spacing w:after="160"/>
        <w:rPr>
          <w:rFonts w:ascii="Times New Roman" w:eastAsia="Times New Roman" w:hAnsi="Times New Roman" w:cs="Times New Roman"/>
          <w:b/>
          <w:bCs/>
          <w:sz w:val="32"/>
          <w:szCs w:val="32"/>
        </w:rPr>
      </w:pPr>
    </w:p>
    <w:p w14:paraId="1D69CFAE" w14:textId="31148FE1" w:rsidR="003E189F" w:rsidRPr="003E189F" w:rsidRDefault="003E189F" w:rsidP="003E189F">
      <w:pPr>
        <w:spacing w:after="160"/>
        <w:rPr>
          <w:rFonts w:ascii="Calibri" w:eastAsia="Times New Roman" w:hAnsi="Calibri" w:cs="Calibri"/>
          <w:sz w:val="22"/>
          <w:szCs w:val="22"/>
        </w:rPr>
      </w:pPr>
      <w:r w:rsidRPr="003E189F">
        <w:rPr>
          <w:rFonts w:ascii="Times New Roman" w:eastAsia="Times New Roman" w:hAnsi="Times New Roman" w:cs="Times New Roman"/>
          <w:b/>
          <w:bCs/>
          <w:sz w:val="32"/>
          <w:szCs w:val="32"/>
        </w:rPr>
        <w:t>Home</w:t>
      </w:r>
    </w:p>
    <w:p w14:paraId="7F510885"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xml:space="preserve">Feel the push and pull of ocean waters. </w:t>
      </w:r>
    </w:p>
    <w:p w14:paraId="62C0CD00"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Nature’s balance drives their forces.</w:t>
      </w:r>
    </w:p>
    <w:p w14:paraId="19856E6A"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w:t>
      </w:r>
    </w:p>
    <w:p w14:paraId="2EE9A430"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Brace for the swelling waves,</w:t>
      </w:r>
    </w:p>
    <w:p w14:paraId="544C8A72"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aiming for earth while</w:t>
      </w:r>
    </w:p>
    <w:p w14:paraId="17681C6C"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shoving, crashing on their way.</w:t>
      </w:r>
    </w:p>
    <w:p w14:paraId="10170905"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b/>
          <w:bCs/>
        </w:rPr>
        <w:t> </w:t>
      </w:r>
    </w:p>
    <w:p w14:paraId="5EC1B79E"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Behold the pull of dying waves,</w:t>
      </w:r>
    </w:p>
    <w:p w14:paraId="48AE0815"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dragging sand and plankton shreds,</w:t>
      </w:r>
    </w:p>
    <w:p w14:paraId="5778E5BE"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ebbing slowly home.</w:t>
      </w:r>
    </w:p>
    <w:p w14:paraId="54129B3D"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w:t>
      </w:r>
    </w:p>
    <w:p w14:paraId="68DA5E9B"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Beware the chaos in the swash</w:t>
      </w:r>
    </w:p>
    <w:p w14:paraId="1C6C4C48"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xml:space="preserve">   </w:t>
      </w:r>
      <w:proofErr w:type="gramStart"/>
      <w:r w:rsidRPr="003E189F">
        <w:rPr>
          <w:rFonts w:ascii="Times New Roman" w:eastAsia="Times New Roman" w:hAnsi="Times New Roman" w:cs="Times New Roman"/>
        </w:rPr>
        <w:t>where</w:t>
      </w:r>
      <w:proofErr w:type="gramEnd"/>
      <w:r w:rsidRPr="003E189F">
        <w:rPr>
          <w:rFonts w:ascii="Times New Roman" w:eastAsia="Times New Roman" w:hAnsi="Times New Roman" w:cs="Times New Roman"/>
        </w:rPr>
        <w:t xml:space="preserve"> wave tails form into lost unknowns </w:t>
      </w:r>
    </w:p>
    <w:p w14:paraId="01B7362F"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in tangled kelp and crab shell ends.</w:t>
      </w:r>
    </w:p>
    <w:p w14:paraId="6CA65C3F"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w:t>
      </w:r>
    </w:p>
    <w:p w14:paraId="452DDF6A"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xml:space="preserve">Renewal’s hiding in the folds </w:t>
      </w:r>
      <w:proofErr w:type="gramStart"/>
      <w:r w:rsidRPr="003E189F">
        <w:rPr>
          <w:rFonts w:ascii="Times New Roman" w:eastAsia="Times New Roman" w:hAnsi="Times New Roman" w:cs="Times New Roman"/>
        </w:rPr>
        <w:t>where</w:t>
      </w:r>
      <w:proofErr w:type="gramEnd"/>
    </w:p>
    <w:p w14:paraId="0BE0C01A"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xml:space="preserve">    life is found and hope returns; </w:t>
      </w:r>
    </w:p>
    <w:p w14:paraId="483649B6"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keel-like rocks will steady things.</w:t>
      </w:r>
    </w:p>
    <w:p w14:paraId="65B6A1A8"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 </w:t>
      </w:r>
    </w:p>
    <w:p w14:paraId="2A64A25E" w14:textId="77777777" w:rsidR="003E189F" w:rsidRPr="003E189F" w:rsidRDefault="003E189F" w:rsidP="003E189F">
      <w:pPr>
        <w:rPr>
          <w:rFonts w:ascii="Calibri" w:eastAsia="Times New Roman" w:hAnsi="Calibri" w:cs="Calibri"/>
          <w:sz w:val="22"/>
          <w:szCs w:val="22"/>
        </w:rPr>
      </w:pPr>
      <w:r w:rsidRPr="003E189F">
        <w:rPr>
          <w:rFonts w:ascii="Times New Roman" w:eastAsia="Times New Roman" w:hAnsi="Times New Roman" w:cs="Times New Roman"/>
        </w:rPr>
        <w:t>Consider this on bended knee:</w:t>
      </w:r>
    </w:p>
    <w:p w14:paraId="71B5BF0C" w14:textId="7C82FBED" w:rsidR="003E189F" w:rsidRDefault="003E189F" w:rsidP="003E189F">
      <w:pPr>
        <w:rPr>
          <w:rFonts w:ascii="Times New Roman" w:eastAsia="Times New Roman" w:hAnsi="Times New Roman" w:cs="Times New Roman"/>
        </w:rPr>
      </w:pPr>
      <w:r w:rsidRPr="003E189F">
        <w:rPr>
          <w:rFonts w:ascii="Times New Roman" w:eastAsia="Times New Roman" w:hAnsi="Times New Roman" w:cs="Times New Roman"/>
        </w:rPr>
        <w:t>Mercy sails the journey home.</w:t>
      </w:r>
    </w:p>
    <w:p w14:paraId="4807A297" w14:textId="67F55F7B" w:rsidR="00201A7B" w:rsidRDefault="00201A7B" w:rsidP="003E189F">
      <w:pPr>
        <w:rPr>
          <w:rFonts w:ascii="Times New Roman" w:eastAsia="Times New Roman" w:hAnsi="Times New Roman" w:cs="Times New Roman"/>
        </w:rPr>
      </w:pPr>
    </w:p>
    <w:p w14:paraId="4B5CEFB6" w14:textId="30A68FB6" w:rsidR="00201A7B" w:rsidRPr="003E189F" w:rsidRDefault="00201A7B" w:rsidP="00201A7B">
      <w:pPr>
        <w:ind w:firstLine="720"/>
        <w:rPr>
          <w:rFonts w:ascii="Calibri" w:eastAsia="Times New Roman" w:hAnsi="Calibri" w:cs="Calibri"/>
          <w:sz w:val="22"/>
          <w:szCs w:val="22"/>
        </w:rPr>
      </w:pPr>
      <w:r>
        <w:rPr>
          <w:rFonts w:ascii="Times New Roman" w:eastAsia="Times New Roman" w:hAnsi="Times New Roman" w:cs="Times New Roman"/>
        </w:rPr>
        <w:t>—Lee Cruise</w:t>
      </w:r>
    </w:p>
    <w:p w14:paraId="646F1376" w14:textId="77777777" w:rsidR="003E189F" w:rsidRPr="003E189F" w:rsidRDefault="003E189F" w:rsidP="003E189F">
      <w:pPr>
        <w:spacing w:after="160"/>
        <w:rPr>
          <w:rFonts w:ascii="Calibri" w:eastAsia="Times New Roman" w:hAnsi="Calibri" w:cs="Calibri"/>
          <w:sz w:val="22"/>
          <w:szCs w:val="22"/>
        </w:rPr>
      </w:pPr>
      <w:r w:rsidRPr="003E189F">
        <w:rPr>
          <w:rFonts w:ascii="Times New Roman" w:eastAsia="Times New Roman" w:hAnsi="Times New Roman" w:cs="Times New Roman"/>
          <w:b/>
          <w:bCs/>
          <w:sz w:val="32"/>
          <w:szCs w:val="32"/>
        </w:rPr>
        <w:t> </w:t>
      </w:r>
    </w:p>
    <w:p w14:paraId="7287241E" w14:textId="77777777" w:rsidR="003E189F" w:rsidRDefault="003E189F" w:rsidP="003E189F">
      <w:pPr>
        <w:jc w:val="center"/>
      </w:pPr>
    </w:p>
    <w:sectPr w:rsidR="003E1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9F"/>
    <w:rsid w:val="00201A7B"/>
    <w:rsid w:val="003E189F"/>
    <w:rsid w:val="00A9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E6331"/>
  <w15:chartTrackingRefBased/>
  <w15:docId w15:val="{2A95F10B-D920-D847-AAF3-34D2582E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2023-02-26T22:39:00Z</dcterms:created>
  <dcterms:modified xsi:type="dcterms:W3CDTF">2023-02-26T22:54:00Z</dcterms:modified>
</cp:coreProperties>
</file>